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28.04.2007 N 253</w:t>
              <w:br/>
              <w:t xml:space="preserve">(ред. от 18.02.2023)</w:t>
              <w:br/>
              <w:t xml:space="preserve">"О порядке ведения государственного водного реестра"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26.11.2024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апреля 2007 г. N 253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</w:t>
      </w:r>
    </w:p>
    <w:p>
      <w:pPr>
        <w:pStyle w:val="2"/>
        <w:jc w:val="center"/>
      </w:pPr>
      <w:r>
        <w:rPr>
          <w:sz w:val="20"/>
        </w:rPr>
        <w:t xml:space="preserve">ВЕДЕНИЯ ГОСУДАРСТВЕННОГО ВОДНОГО РЕЕСТРА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22.04.2009 </w:t>
            </w:r>
            <w:hyperlink w:history="0" r:id="rId7" w:tooltip="Постановление Правительства РФ от 22.04.2009 N 351 (ред. от 01.03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351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15.02.2011 </w:t>
            </w:r>
            <w:hyperlink w:history="0" r:id="rId8" w:tooltip="Постановление Правительства РФ от 15.02.2011 N 78 (ред. от 30.08.2024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, Федеральной службой по надзору в сфере природопользования и Федеральной службой по экологическому, технологическому и атомному надзору&quot; {КонсультантПлюс}">
              <w:r>
                <w:rPr>
                  <w:sz w:val="20"/>
                  <w:color w:val="0000ff"/>
                </w:rPr>
                <w:t xml:space="preserve">N 78</w:t>
              </w:r>
            </w:hyperlink>
            <w:r>
              <w:rPr>
                <w:sz w:val="20"/>
                <w:color w:val="392c69"/>
              </w:rPr>
              <w:t xml:space="preserve">, от 11.10.2012 </w:t>
            </w:r>
            <w:hyperlink w:history="0" r:id="rId9" w:tooltip="Постановление Правительства РФ от 11.10.2012 N 1039 (ред. от 18.02.2023) &quot;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&quot; {КонсультантПлюс}">
              <w:r>
                <w:rPr>
                  <w:sz w:val="20"/>
                  <w:color w:val="0000ff"/>
                </w:rPr>
                <w:t xml:space="preserve">N 1039</w:t>
              </w:r>
            </w:hyperlink>
            <w:r>
              <w:rPr>
                <w:sz w:val="20"/>
                <w:color w:val="392c69"/>
              </w:rPr>
              <w:t xml:space="preserve">, от 24.12.2013 </w:t>
            </w:r>
            <w:hyperlink w:history="0" r:id="rId10" w:tooltip="Постановление Правительства РФ от 24.12.2013 N 1237 &quot;О порядке формирования и ведения реестра районов захоронения грунта, извлеченного при проведении дноуглубительных работ, во внутренних морских водах и в территориальном море Российской Федерации&quot; {КонсультантПлюс}">
              <w:r>
                <w:rPr>
                  <w:sz w:val="20"/>
                  <w:color w:val="0000ff"/>
                </w:rPr>
                <w:t xml:space="preserve">N 1237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18.04.2014 </w:t>
            </w:r>
            <w:hyperlink w:history="0" r:id="rId11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      <w:r>
                <w:rPr>
                  <w:sz w:val="20"/>
                  <w:color w:val="0000ff"/>
                </w:rPr>
                <w:t xml:space="preserve">N 360</w:t>
              </w:r>
            </w:hyperlink>
            <w:r>
              <w:rPr>
                <w:sz w:val="20"/>
                <w:color w:val="392c69"/>
              </w:rPr>
              <w:t xml:space="preserve">, от 17.10.2017 </w:t>
            </w:r>
            <w:hyperlink w:history="0" r:id="rId12" w:tooltip="Постановление Правительства РФ от 17.10.2017 N 1264 (ред. от 28.05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1264</w:t>
              </w:r>
            </w:hyperlink>
            <w:r>
              <w:rPr>
                <w:sz w:val="20"/>
                <w:color w:val="392c69"/>
              </w:rPr>
              <w:t xml:space="preserve">, от 26.10.2019 </w:t>
            </w:r>
            <w:hyperlink w:history="0" r:id="rId13" w:tooltip="Постановление Правительства РФ от 26.10.2019 N 1379 &quot;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&quot; {КонсультантПлюс}">
              <w:r>
                <w:rPr>
                  <w:sz w:val="20"/>
                  <w:color w:val="0000ff"/>
                </w:rPr>
                <w:t xml:space="preserve">N 1379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18.02.2023 </w:t>
            </w:r>
            <w:hyperlink w:history="0" r:id="rId14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      <w:r>
                <w:rPr>
                  <w:sz w:val="20"/>
                  <w:color w:val="0000ff"/>
                </w:rPr>
                <w:t xml:space="preserve">N 274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Водным </w:t>
      </w:r>
      <w:hyperlink w:history="0" r:id="rId15" w:tooltip="&quot;Водный кодекс Российской Федерации&quot; от 03.06.2006 N 74-ФЗ (ред. от 08.08.2024) (с изм. и доп., вступ. в силу с 01.09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9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ведении государственного водного реестра.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в государственный водный реестр включаются данные государственного водного кадастра Российской Федерации по состоянию на 1 января 2007 г., ведение которого осуществлялось в соответствии с </w:t>
      </w:r>
      <w:hyperlink w:history="0" r:id="rId16" w:tooltip="Постановление Правительства РФ от 23.11.1996 N 1403 (ред. от 25.01.2006) &quot;О ведении Государственного водного кадастра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ноября 1996 г. N 1403 (Собрание законодательства Российской Федерации, 1996, N 49, ст. 5566; 2006, N 5, ст. 554).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Министерство природных ресурсов и экологии Российской Федерации утверждает </w:t>
      </w:r>
      <w:hyperlink w:history="0" r:id="rId17" w:tooltip="Приказ МПР России от 29.05.2007 N 138 (ред. от 18.11.2021) &quot;Об утверждении формы государственного водного реестра&quot; (Зарегистрировано в Минюсте России 02.07.2007 N 9740) {КонсультантПлюс}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государственного водного реестра и </w:t>
      </w:r>
      <w:hyperlink w:history="0" r:id="rId18" w:tooltip="Приказ МПР России от 22.08.2007 N 216 (ред. от 13.06.2018) &quot;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&quot; (Зарегистрировано в Минюсте России 11.09.2007 N 10116)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9" w:tooltip="Постановление Правительства РФ от 22.04.2009 N 351 (ред. от 01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22.04.2009 N 351)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целях формирования государственного водного реестра осуществить до 1 июля 2007 г. передачу на безвозмездной основе Федеральному агентству водных ресурсов сведений по состоянию на 1 января 2007 г. следующим федеральным органам исполнительной власти: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Министерство сельского хозяйства Российской Федерации - сведения об использовании водных объектов для нужд сельского хозяйства, в том числе в целях водопотребления и водоотведения, а также о государственных мелиоративных системах и об отнесенных к государственной собственности отдельно расположенных гидротехнических сооружениях на водных объектах;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Федеральная регистрационная служба - сведения о документах, на основании которых возникло право собственности на водные объекты, гидротехнические и иные сооружения, расположенные на водных объектах;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Федеральная служба по гидрометеорологии и мониторингу окружающей среды - данные государственного водного кадастра Российской Федерации по поверхностным водным объектам;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Федеральная служба по надзору в сфере защиты прав потребителей и благополучия человека - сведения о санитарно-эпидемиологической обстановке на водных объектах;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Федеральная служба по надзору в сфере природопользования - сведения о поднадзорных гидротехнических и иных сооружениях, расположенных на водных объектах, о водных объектах, расположенных в пределах особо охраняемых природных территорий федерального значения, и режимах использования водоохранных зон водных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Федеральная служба по надзору в сфере транспорта - сведения о поднадзорных гидротехнических и иных сооружениях, расположенных на водных объектах;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Федеральная служба по экологическому, технологическому и атомному надзору - сведения о поднадзорных гидротехнических и иных сооружениях, расположенных на водных объектах, об объектах, оказывающих негативное воздействие на водные объекты, в том числе осуществляющих сбросы загрязняющих веществ;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Федеральное агентство кадастра объектов недвижимости - сведения о гидротехнических и иных сооружениях, расположенных на водных объектах, в том числе о кадастровых номерах земельных участков, в границах которых расположены водные объекты, а также земельных участков, занятых указанными сооружениями;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Федеральное агентство морского и речного транспорта - сведения о пользовании акваториями водных объектов и береговой полосой внутренних водных путей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Федеральное агентство по недропользованию - данные государственного водного кадастра Российской Федерации по подземным водным объектам;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Федеральное агентство по рыболовству - сведения о водных объектах рыбохозяйственного значения.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Федеральные органы исполнительной власти выполняют осуществление функций в соответствии с настоящим Постановлением в пределах установленной Правительством Российской Федерации предельной численности работников федеральных органов исполнительной власти и средств, предусматриваемых указанным органам на руководство и управление в сфере установленных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20" w:tooltip="Постановление Правительства РФ от 23.11.1996 N 1403 (ред. от 25.01.2006) &quot;О ведении Государственного водного кадастра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23 ноября 1996 г. N 1403 "О ведении государственного водного кадастра Российской Федерации" (Собрание законодательства Российской Федерации, 1996, N 49, ст. 5566);</w:t>
      </w:r>
    </w:p>
    <w:p>
      <w:pPr>
        <w:pStyle w:val="0"/>
        <w:spacing w:before="200" w:line-rule="auto"/>
        <w:ind w:firstLine="540"/>
        <w:jc w:val="both"/>
      </w:pPr>
      <w:hyperlink w:history="0" r:id="rId21" w:tooltip="Постановление Правительства РФ от 25.01.2006 N 33 (ред. от 30.12.2006) &quot;О внесении изменений в некоторые Постановления Правительства Российской Федерации по вопросам использования и охраны водных объект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25 января 2006 г. N 33 "О внесении изменений в некоторые Постановления Правительства Российской Федерации по вопросам использования и охраны водных объектов" (Собрание законодательства Российской Федерации, 2006, N 5, ст. 554).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апреля 2007 г. N 253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9" w:name="P49"/>
    <w:bookmarkEnd w:id="49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ВЕДЕНИИ ГОСУДАРСТВЕННОГО ВОДНОГО РЕЕСТРА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22.04.2009 </w:t>
            </w:r>
            <w:hyperlink w:history="0" r:id="rId22" w:tooltip="Постановление Правительства РФ от 22.04.2009 N 351 (ред. от 01.03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351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15.02.2011 </w:t>
            </w:r>
            <w:hyperlink w:history="0" r:id="rId23" w:tooltip="Постановление Правительства РФ от 15.02.2011 N 78 (ред. от 30.08.2024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, Федеральной службой по надзору в сфере природопользования и Федеральной службой по экологическому, технологическому и атомному надзору&quot; {КонсультантПлюс}">
              <w:r>
                <w:rPr>
                  <w:sz w:val="20"/>
                  <w:color w:val="0000ff"/>
                </w:rPr>
                <w:t xml:space="preserve">N 78</w:t>
              </w:r>
            </w:hyperlink>
            <w:r>
              <w:rPr>
                <w:sz w:val="20"/>
                <w:color w:val="392c69"/>
              </w:rPr>
              <w:t xml:space="preserve">, от 11.10.2012 </w:t>
            </w:r>
            <w:hyperlink w:history="0" r:id="rId24" w:tooltip="Постановление Правительства РФ от 11.10.2012 N 1039 (ред. от 18.02.2023) &quot;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&quot; {КонсультантПлюс}">
              <w:r>
                <w:rPr>
                  <w:sz w:val="20"/>
                  <w:color w:val="0000ff"/>
                </w:rPr>
                <w:t xml:space="preserve">N 1039</w:t>
              </w:r>
            </w:hyperlink>
            <w:r>
              <w:rPr>
                <w:sz w:val="20"/>
                <w:color w:val="392c69"/>
              </w:rPr>
              <w:t xml:space="preserve">, от 24.12.2013 </w:t>
            </w:r>
            <w:hyperlink w:history="0" r:id="rId25" w:tooltip="Постановление Правительства РФ от 24.12.2013 N 1237 &quot;О порядке формирования и ведения реестра районов захоронения грунта, извлеченного при проведении дноуглубительных работ, во внутренних морских водах и в территориальном море Российской Федерации&quot; {КонсультантПлюс}">
              <w:r>
                <w:rPr>
                  <w:sz w:val="20"/>
                  <w:color w:val="0000ff"/>
                </w:rPr>
                <w:t xml:space="preserve">N 1237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18.04.2014 </w:t>
            </w:r>
            <w:hyperlink w:history="0" r:id="rId26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      <w:r>
                <w:rPr>
                  <w:sz w:val="20"/>
                  <w:color w:val="0000ff"/>
                </w:rPr>
                <w:t xml:space="preserve">N 360</w:t>
              </w:r>
            </w:hyperlink>
            <w:r>
              <w:rPr>
                <w:sz w:val="20"/>
                <w:color w:val="392c69"/>
              </w:rPr>
              <w:t xml:space="preserve">, от 17.10.2017 </w:t>
            </w:r>
            <w:hyperlink w:history="0" r:id="rId27" w:tooltip="Постановление Правительства РФ от 17.10.2017 N 1264 (ред. от 28.05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1264</w:t>
              </w:r>
            </w:hyperlink>
            <w:r>
              <w:rPr>
                <w:sz w:val="20"/>
                <w:color w:val="392c69"/>
              </w:rPr>
              <w:t xml:space="preserve">, от 26.10.2019 </w:t>
            </w:r>
            <w:hyperlink w:history="0" r:id="rId28" w:tooltip="Постановление Правительства РФ от 26.10.2019 N 1379 &quot;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&quot; {КонсультантПлюс}">
              <w:r>
                <w:rPr>
                  <w:sz w:val="20"/>
                  <w:color w:val="0000ff"/>
                </w:rPr>
                <w:t xml:space="preserve">N 1379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18.02.2023 </w:t>
            </w:r>
            <w:hyperlink w:history="0" r:id="rId29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      <w:r>
                <w:rPr>
                  <w:sz w:val="20"/>
                  <w:color w:val="0000ff"/>
                </w:rPr>
                <w:t xml:space="preserve">N 274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определяет порядок ведения государственного водного реестра (далее - реестр).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Реестр представляет собой систематизированный свод документированных сведений о водных объектах, находящихся в федеральной собственности, собственности субъектов Российской Федерации, муниципальных образований, физических и юридических лиц и индивидуальных предпринимателей, об использовании водных объектов, о речных бассейнах и бассейновых округах.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документированными сведениями в настоящем Положении понимаются зафиксированные на материальном носителе сведения, документирование которых осуществлено в соответствии с законодательством Российской Федерации об информации, информационных технологиях и о защите информации (далее - сведения).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реестре осуществляется государственная регистрация договоров водопользования, решений о предоставлении водных объектов в пользование, перехода прав и обязанностей по договорам водопользования, а также прекращения договора водопользования (далее - регистрация).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Реестр формируется и ведется в целях информационного обеспечения комплексного использования водных объектов, целевого использования водных объектов и их охраны, а также в целях планирования и разработки мероприятий по предотвращению негативного воздействия вод и ликвидации его последствий.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Ведение реестра осуществляется Федеральным </w:t>
      </w:r>
      <w:hyperlink w:history="0" r:id="rId30" w:tooltip="Постановление Правительства РФ от 16.06.2004 N 282 (ред. от 07.07.2016) &quot;Об утверждении Положения о Федеральном агентстве водных ресурсов&quot; {КонсультантПлюс}">
        <w:r>
          <w:rPr>
            <w:sz w:val="20"/>
            <w:color w:val="0000ff"/>
          </w:rPr>
          <w:t xml:space="preserve">агентством</w:t>
        </w:r>
      </w:hyperlink>
      <w:r>
        <w:rPr>
          <w:sz w:val="20"/>
        </w:rPr>
        <w:t xml:space="preserve"> водных ресурсов в соответствии с водным законодательством и законодательством Российской Федерации об информации, информационных технологиях и о защите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Реестр содержит разделы "Водные объекты и водные ресурсы", "Водопользование" и "Инфраструктура на водных объектах".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</w:t>
      </w:r>
      <w:hyperlink w:history="0" r:id="rId31" w:tooltip="Приказ МПР России от 29.05.2007 N 138 (ред. от 18.11.2021) &quot;Об утверждении формы государственного водного реестра&quot; (Зарегистрировано в Минюсте России 02.07.2007 N 9740) {КонсультантПлюс}">
        <w:r>
          <w:rPr>
            <w:sz w:val="20"/>
            <w:color w:val="0000ff"/>
          </w:rPr>
          <w:t xml:space="preserve">раздел</w:t>
        </w:r>
      </w:hyperlink>
      <w:r>
        <w:rPr>
          <w:sz w:val="20"/>
        </w:rPr>
        <w:t xml:space="preserve"> "Водные объекты и водные ресурсы" реестра включаются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 бассейновых округах;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 речных бассейнах;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 водных объектах, расположенных в границах речных бассейнов, в том числе об особенностях режима водных объектов, их физико-географических, морфометрических и других особенностях;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 категориях водных объектов или их частей для целей установления технологических </w:t>
      </w:r>
      <w:hyperlink w:history="0" r:id="rId32" w:tooltip="Постановление Правительства РФ от 15.09.2020 N 1430 &quot;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&quot; {КонсультантПлюс}">
        <w:r>
          <w:rPr>
            <w:sz w:val="20"/>
            <w:color w:val="0000ff"/>
          </w:rPr>
          <w:t xml:space="preserve">показателей</w:t>
        </w:r>
      </w:hyperlink>
      <w:r>
        <w:rPr>
          <w:sz w:val="20"/>
        </w:rPr>
        <w:t xml:space="preserve"> наилучших доступных технологий в сфере очистки сточных вод с использованием централизованных систем водоотведения поселений или городских округов.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33" w:tooltip="Постановление Правительства РФ от 26.10.2019 N 1379 &quot;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26.10.2019 N 1379)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</w:t>
      </w:r>
      <w:hyperlink w:history="0" r:id="rId34" w:tooltip="Приказ МПР России от 29.05.2007 N 138 (ред. от 18.11.2021) &quot;Об утверждении формы государственного водного реестра&quot; (Зарегистрировано в Минюсте России 02.07.2007 N 9740) {КонсультантПлюс}">
        <w:r>
          <w:rPr>
            <w:sz w:val="20"/>
            <w:color w:val="0000ff"/>
          </w:rPr>
          <w:t xml:space="preserve">раздел</w:t>
        </w:r>
      </w:hyperlink>
      <w:r>
        <w:rPr>
          <w:sz w:val="20"/>
        </w:rPr>
        <w:t xml:space="preserve"> "Водопользование" реестра включаются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 водохозяйственных участках;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 водоохранных зонах и прибрежных защитных полосах, зонах затопления, подтопления, а также других зонах с особыми условиями их использования;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18.04.2014 N 360)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 использовании водных объектов, в том числе о водопотреблении и сбросе вод, в том числе сточных, в водные объекты;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18.04.2014 N 360)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 договорах водопользования, в том числе об их государственной регистрации, переходе прав и обязанностей по договорам водопользования, а также о прекращении указанных договоров;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 решениях о предоставлении водных объектов в пользование, в том числе об их государственной регистрации, а также о прекращении права пользования водными объектами, предоставленными на основании этих решений;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РФ от 11.10.2012 N 1039 (ред. от 18.02.2023) &quot;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11.10.2012 N 1039)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об иных документах, на основании которых возникает право собственности на водные объекты или право пользования водными объектами;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 разрешениях на захоронение донного грунта во внутренних морских водах и в территориальном море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(пп. "ж" введен </w:t>
      </w:r>
      <w:hyperlink w:history="0" r:id="rId38" w:tooltip="Постановление Правительства РФ от 24.12.2013 N 1237 &quot;О порядке формирования и ведения реестра районов захоронения грунта, извлеченного при проведении дноуглубительных работ, во внутренних морских водах и в территориальном море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24.12.2013 N 1237; в ред. </w:t>
      </w:r>
      <w:hyperlink w:history="0" r:id="rId39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</w:t>
      </w:r>
      <w:hyperlink w:history="0" r:id="rId40" w:tooltip="Приказ МПР России от 29.05.2007 N 138 (ред. от 18.11.2021) &quot;Об утверждении формы государственного водного реестра&quot; (Зарегистрировано в Минюсте России 02.07.2007 N 9740) {КонсультантПлюс}">
        <w:r>
          <w:rPr>
            <w:sz w:val="20"/>
            <w:color w:val="0000ff"/>
          </w:rPr>
          <w:t xml:space="preserve">раздел</w:t>
        </w:r>
      </w:hyperlink>
      <w:r>
        <w:rPr>
          <w:sz w:val="20"/>
        </w:rPr>
        <w:t xml:space="preserve"> "Инфраструктура на водных объектах" реестра включаются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 водохозяйственных системах;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 гидротехнических и иных сооружениях, расположенных на водных объектах.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Разделы реестра состоят из подразделов, обеспечивающих систематизацию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</w:t>
      </w:r>
      <w:hyperlink w:history="0" r:id="rId41" w:tooltip="Приказ МПР России от 29.05.2007 N 138 (ред. от 18.11.2021) &quot;Об утверждении формы государственного водного реестра&quot; (Зарегистрировано в Минюсте России 02.07.2007 N 9740) {КонсультантПлюс}">
        <w:r>
          <w:rPr>
            <w:sz w:val="20"/>
            <w:color w:val="0000ff"/>
          </w:rPr>
          <w:t xml:space="preserve">Форма</w:t>
        </w:r>
      </w:hyperlink>
      <w:r>
        <w:rPr>
          <w:sz w:val="20"/>
        </w:rPr>
        <w:t xml:space="preserve"> реестра и </w:t>
      </w:r>
      <w:hyperlink w:history="0" r:id="rId42" w:tooltip="Приказ МПР России от 16.07.2007 N 186 (ред. от 13.06.2018) &quot;Об утверждении Правил внесения сведений в государственный водный реестр&quot; (Зарегистрировано в Минюсте России 20.08.2007 N 10004)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внесения в него сведений, а также </w:t>
      </w:r>
      <w:hyperlink w:history="0" r:id="rId43" w:tooltip="Приказ МПР России от 22.08.2007 N 216 (ред. от 13.06.2018) &quot;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&quot; (Зарегистрировано в Минюсте России 11.09.2007 N 10116)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оформления регистрации в реестре утверждаются Министерством природных ресурсов и экологии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Правительства РФ от 22.04.2009 N 351 (ред. от 01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22.04.2009 N 351)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Федеральным агентством водных ресурсов вносятся в реестр сведения, предоставляемые на безвозмездной основе: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Министерством сельского хозяйства Российской Федерации - об использовании водных объектов для нужд сельского хозяйства, в том числе в целях водопотребления и сброса вод, в том числе сточных, в водные объекты, а также о государственных мелиоративных системах и об отнесенных к государственной собственности отдельно расположенных гидротехнических сооружениях на водных объектах;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18.04.2014 N 360)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Федеральной службой государственной регистрации, кадастра и картографии - о гидротехнических и иных сооружениях, расположенных на водных объектах, в том числе о кадастровых номерах земельных участков, в границах которых расположены водные объекты, и земельных участков, занятых указанными сооружениями, о документах, на основании которых зарегистрировано право собственности на указанные земельные участки, а также на водные объекты, гидротехнические сооружения и иные сооружения, расположенные на водных объектах;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46" w:tooltip="Постановление Правительства РФ от 15.02.2011 N 78 (ред. от 30.08.2024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, Федеральной службой по надзору в сфере природопользования и Федеральной службой по экологическому, технологическому и атомному надзор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15.02.2011 N 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Федеральной службой по гидрометеорологии и мониторингу окружающей среды - о поверхностных водных объектах и особенностях их водного режима;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Федеральной службой по надзору в сфере защиты прав потребителей и благополучия человека - о санитарно-эпидемиологической обстановке на водных объектах;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Федеральной службой по надзору в сфере природопользования - о режимах использования водоохранных зон водных объектов, а также об объектах, оказывающих негативное воздействие на водные объекты, в том числе осуществляющих сбросы загрязняющих веществ (за исключением радиоактивных веществ), о выданных разрешениях на захоронение донного грунта во внутренних морских водах и в территориальном море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22.04.2009 </w:t>
      </w:r>
      <w:hyperlink w:history="0" r:id="rId47" w:tooltip="Постановление Правительства РФ от 22.04.2009 N 351 (ред. от 01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351</w:t>
        </w:r>
      </w:hyperlink>
      <w:r>
        <w:rPr>
          <w:sz w:val="20"/>
        </w:rPr>
        <w:t xml:space="preserve">, от 15.02.2011 </w:t>
      </w:r>
      <w:hyperlink w:history="0" r:id="rId48" w:tooltip="Постановление Правительства РФ от 15.02.2011 N 78 (ред. от 30.08.2024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, Федеральной службой по надзору в сфере природопользования и Федеральной службой по экологическому, технологическому и атомному надзору&quot; {КонсультантПлюс}">
        <w:r>
          <w:rPr>
            <w:sz w:val="20"/>
            <w:color w:val="0000ff"/>
          </w:rPr>
          <w:t xml:space="preserve">N 78</w:t>
        </w:r>
      </w:hyperlink>
      <w:r>
        <w:rPr>
          <w:sz w:val="20"/>
        </w:rPr>
        <w:t xml:space="preserve">, от 11.10.2012 </w:t>
      </w:r>
      <w:hyperlink w:history="0" r:id="rId49" w:tooltip="Постановление Правительства РФ от 11.10.2012 N 1039 (ред. от 18.02.2023) &quot;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&quot; {КонсультантПлюс}">
        <w:r>
          <w:rPr>
            <w:sz w:val="20"/>
            <w:color w:val="0000ff"/>
          </w:rPr>
          <w:t xml:space="preserve">N 1039</w:t>
        </w:r>
      </w:hyperlink>
      <w:r>
        <w:rPr>
          <w:sz w:val="20"/>
        </w:rPr>
        <w:t xml:space="preserve">, от 24.12.2013 </w:t>
      </w:r>
      <w:hyperlink w:history="0" r:id="rId50" w:tooltip="Постановление Правительства РФ от 24.12.2013 N 1237 &quot;О порядке формирования и ведения реестра районов захоронения грунта, извлеченного при проведении дноуглубительных работ, во внутренних морских водах и в территориальном море Российской Федерации&quot; {КонсультантПлюс}">
        <w:r>
          <w:rPr>
            <w:sz w:val="20"/>
            <w:color w:val="0000ff"/>
          </w:rPr>
          <w:t xml:space="preserve">N 1237</w:t>
        </w:r>
      </w:hyperlink>
      <w:r>
        <w:rPr>
          <w:sz w:val="20"/>
        </w:rPr>
        <w:t xml:space="preserve">, от 18.02.2023 </w:t>
      </w:r>
      <w:hyperlink w:history="0" r:id="rId51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N 274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Федеральной службой по надзору в сфере транспорта - о поднадзорных гидротехнических и иных сооружениях, расположенных на водных объектах;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Федеральной службой по экологическому, технологическому и атомному надзору - о поднадзорных гидротехнических и иных сооружениях, расположенных на водных объектах, а также об объектах, осуществляющих сбросы радиоактивных веществ;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остановление Правительства РФ от 15.02.2011 N 78 (ред. от 30.08.2024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, Федеральной службой по надзору в сфере природопользования и Федеральной службой по экологическому, технологическому и атомному надзор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15.02.2011 N 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утратил силу. - </w:t>
      </w:r>
      <w:hyperlink w:history="0" r:id="rId53" w:tooltip="Постановление Правительства РФ от 15.02.2011 N 78 (ред. от 30.08.2024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, Федеральной службой по надзору в сфере природопользования и Федеральной службой по экологическому, технологическому и атомному надзору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15.02.2011 N 78;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Федеральным агентством морского и речного транспорта - о пользовании акваториями водных объектов и береговой полосой внутренних водных путей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Федеральным агентством по недропользованию - о подземных водных объектах, в том числе об их использовании, водопотреблении и сбросе вод, в том числе сточных, в водные объекты;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18.04.2014 N 360)</w:t>
      </w:r>
    </w:p>
    <w:bookmarkStart w:id="104" w:name="P104"/>
    <w:bookmarkEnd w:id="1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Федеральным агентством по рыболовству - о водных объектах рыбохозяйственного значения;</w:t>
      </w:r>
    </w:p>
    <w:bookmarkStart w:id="105" w:name="P105"/>
    <w:bookmarkEnd w:id="1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исполнительными органами субъектов Российской Федерации - о договорах водопользования, о переходе прав и обязанностей по договорам водопользования, а также прекращении договоров водопользования, сторонами которых они являются, о принятых решениях о предоставлении водных объектов в пользование, о прекращении права пользования водными объектами, предоставленными на основании этих решений, о рыболовных участках и рыбопромысловых участках, сформированных в установленном порядке до 31 декабря 2018 г., режимах округов санитарной (горно-санитарной) охраны, установленных для лечебно-оздоровительных местностей и курортов регионального и местного значения, в границах которых расположены водные объекты, о водных объектах и расположенных на них гидротехнических и иных сооружениях, находящихся в собственности субъектов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11.10.2012 </w:t>
      </w:r>
      <w:hyperlink w:history="0" r:id="rId55" w:tooltip="Постановление Правительства РФ от 11.10.2012 N 1039 (ред. от 18.02.2023) &quot;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&quot; {КонсультантПлюс}">
        <w:r>
          <w:rPr>
            <w:sz w:val="20"/>
            <w:color w:val="0000ff"/>
          </w:rPr>
          <w:t xml:space="preserve">N 1039</w:t>
        </w:r>
      </w:hyperlink>
      <w:r>
        <w:rPr>
          <w:sz w:val="20"/>
        </w:rPr>
        <w:t xml:space="preserve">, от 17.10.2017 </w:t>
      </w:r>
      <w:hyperlink w:history="0" r:id="rId56" w:tooltip="Постановление Правительства РФ от 17.10.2017 N 1264 (ред. от 28.05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1264</w:t>
        </w:r>
      </w:hyperlink>
      <w:r>
        <w:rPr>
          <w:sz w:val="20"/>
        </w:rPr>
        <w:t xml:space="preserve">, от 18.02.2023 </w:t>
      </w:r>
      <w:hyperlink w:history="0" r:id="rId57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N 274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органами местного самоуправления - о режимах особой охраны для водных объектов, расположенных в границах зон санитарной охраны водных объектов, установленных в соответствии с требованиями санитарных норм, о договорах водопользования, о переходе прав и обязанностей по договорам водопользования, а также прекращении договоров водопользования, сторонами которых они являются, принятых решениях о предоставлении водных объектов в пользование, о прекращении права пользования водными объектами, предоставленными на основании этих решений, водных объектах и расположенных на них гидротехнических и иных сооружениях, находящихся в собственности муниципальных образований;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11.10.2012 </w:t>
      </w:r>
      <w:hyperlink w:history="0" r:id="rId58" w:tooltip="Постановление Правительства РФ от 11.10.2012 N 1039 (ред. от 18.02.2023) &quot;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&quot; {КонсультантПлюс}">
        <w:r>
          <w:rPr>
            <w:sz w:val="20"/>
            <w:color w:val="0000ff"/>
          </w:rPr>
          <w:t xml:space="preserve">N 1039</w:t>
        </w:r>
      </w:hyperlink>
      <w:r>
        <w:rPr>
          <w:sz w:val="20"/>
        </w:rPr>
        <w:t xml:space="preserve">, от 18.02.2023 </w:t>
      </w:r>
      <w:hyperlink w:history="0" r:id="rId59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N 274</w:t>
        </w:r>
      </w:hyperlink>
      <w:r>
        <w:rPr>
          <w:sz w:val="20"/>
        </w:rPr>
        <w:t xml:space="preserve">)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Министерством природных ресурсов и экологии Российской Федерации - об особо охраняемых водных объектах федерального значения, о водных объектах, расположенных в пределах особо охраняемых природных территорий федерального значения.</w:t>
      </w:r>
    </w:p>
    <w:p>
      <w:pPr>
        <w:pStyle w:val="0"/>
        <w:jc w:val="both"/>
      </w:pPr>
      <w:r>
        <w:rPr>
          <w:sz w:val="20"/>
        </w:rPr>
        <w:t xml:space="preserve">(пп. "о" введен </w:t>
      </w:r>
      <w:hyperlink w:history="0" r:id="rId60" w:tooltip="Постановление Правительства РФ от 11.10.2012 N 1039 (ред. от 18.02.2023) &quot;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11.10.2012 N 1039)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</w:t>
      </w:r>
      <w:r>
        <w:rPr>
          <w:sz w:val="20"/>
        </w:rPr>
        <w:t xml:space="preserve">Порядок</w:t>
      </w:r>
      <w:r>
        <w:rPr>
          <w:sz w:val="20"/>
        </w:rPr>
        <w:t xml:space="preserve"> представления и </w:t>
      </w:r>
      <w:r>
        <w:rPr>
          <w:sz w:val="20"/>
        </w:rPr>
        <w:t xml:space="preserve">состав</w:t>
      </w:r>
      <w:r>
        <w:rPr>
          <w:sz w:val="20"/>
        </w:rPr>
        <w:t xml:space="preserve"> сведений, указанных в </w:t>
      </w:r>
      <w:hyperlink w:history="0" w:anchor="P88" w:tooltip="12. Федеральным агентством водных ресурсов вносятся в реестр сведения, предоставляемые на безвозмездной основе: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настоящего Положения, определяются в случаях, предусмотренных: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w:anchor="P89" w:tooltip="а) Министерством сельского хозяйства Российской Федерации - об использовании водных объектов для нужд сельского хозяйства, в том числе в целях водопотребления и сброса вод, в том числе сточных, в водные объекты, а также о государственных мелиоративных системах и об отнесенных к государственной собственности отдельно расположенных гидротехнических сооружениях на водных объектах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- </w:t>
      </w:r>
      <w:hyperlink w:history="0" w:anchor="P104" w:tooltip="л) Федеральным агентством по рыболовству - о водных объектах рыбохозяйственного значения;">
        <w:r>
          <w:rPr>
            <w:sz w:val="20"/>
            <w:color w:val="0000ff"/>
          </w:rPr>
          <w:t xml:space="preserve">"л"</w:t>
        </w:r>
      </w:hyperlink>
      <w:r>
        <w:rPr>
          <w:sz w:val="20"/>
        </w:rPr>
        <w:t xml:space="preserve"> - Министерством природных ресурсов и экологии Российской Федерации по согласованию с заинтересованными федеральными органами исполнительной власти;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1" w:tooltip="Постановление Правительства РФ от 22.04.2009 N 351 (ред. от 01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22.04.2009 N 351)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w:anchor="P105" w:tooltip="м) исполнительными органами субъектов Российской Федерации - о договорах водопользования, о переходе прав и обязанностей по договорам водопользования, а также прекращении договоров водопользования, сторонами которых они являются, о принятых решениях о предоставлении водных объектов в пользование, о прекращении права пользования водными объектами, предоставленными на основании этих решений, о рыболовных участках и рыбопромысловых участках, сформированных в установленном порядке до 31 декабря 2018 г., режи...">
        <w:r>
          <w:rPr>
            <w:sz w:val="20"/>
            <w:color w:val="0000ff"/>
          </w:rPr>
          <w:t xml:space="preserve">подпунктах "м"</w:t>
        </w:r>
      </w:hyperlink>
      <w:r>
        <w:rPr>
          <w:sz w:val="20"/>
        </w:rPr>
        <w:t xml:space="preserve"> - </w:t>
      </w:r>
      <w:hyperlink w:history="0" w:anchor="P109" w:tooltip="о) Министерством природных ресурсов и экологии Российской Федерации - об особо охраняемых водных объектах федерального значения, о водных объектах, расположенных в пределах особо охраняемых природных территорий федерального значения.">
        <w:r>
          <w:rPr>
            <w:sz w:val="20"/>
            <w:color w:val="0000ff"/>
          </w:rPr>
          <w:t xml:space="preserve">"о"</w:t>
        </w:r>
      </w:hyperlink>
      <w:r>
        <w:rPr>
          <w:sz w:val="20"/>
        </w:rPr>
        <w:t xml:space="preserve"> - Министерством природных ресурсов и экологии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22.04.2009 </w:t>
      </w:r>
      <w:hyperlink w:history="0" r:id="rId62" w:tooltip="Постановление Правительства РФ от 22.04.2009 N 351 (ред. от 01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351</w:t>
        </w:r>
      </w:hyperlink>
      <w:r>
        <w:rPr>
          <w:sz w:val="20"/>
        </w:rPr>
        <w:t xml:space="preserve">, от 11.10.2012 </w:t>
      </w:r>
      <w:hyperlink w:history="0" r:id="rId63" w:tooltip="Постановление Правительства РФ от 11.10.2012 N 1039 (ред. от 18.02.2023) &quot;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&quot; {КонсультантПлюс}">
        <w:r>
          <w:rPr>
            <w:sz w:val="20"/>
            <w:color w:val="0000ff"/>
          </w:rPr>
          <w:t xml:space="preserve">N 1039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Сведения, полученные в установленном порядке Федеральным агентством водных ресурсов в результате наблюдений в рамках государственного мониторинга водных объектов, включаются в реестр в 30-дневный срок с даты их поступления в соответствии с </w:t>
      </w:r>
      <w:hyperlink w:history="0" r:id="rId64" w:tooltip="Приказ МПР России от 16.07.2007 N 186 (ред. от 13.06.2018) &quot;Об утверждении Правил внесения сведений в государственный водный реестр&quot; (Зарегистрировано в Минюсте России 20.08.2007 N 10004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внесения в него сведений, утверждаемыми Министерством природных ресурсов и экологии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остановление Правительства РФ от 22.04.2009 N 351 (ред. от 01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22.04.2009 N 351)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Реестр ведется на бумажных и электронных носителях. При несоответствии записей на бумажных носителях записям на электронных носителях приоритет имеют записи на бумажных носителях.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 с 1 сентября 2023 года. - </w:t>
      </w:r>
      <w:hyperlink w:history="0" r:id="rId66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18.02.2023 N 274.</w:t>
      </w:r>
    </w:p>
    <w:bookmarkStart w:id="120" w:name="P120"/>
    <w:bookmarkEnd w:id="1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Исполнительный орган субъекта Российской Федерации или орган местного самоуправления в случае предоставления соответствующим органом водного объекта в пользование направляет в территориальный орган Федерального агентства водных ресурсов по месту водопользования для регистрации в реестре оформленные в установленном порядке следующие документы с сопроводительным письмом: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договоры водопользования, о передаче прав и обязанностей по договору водопользования - в течение 1 рабочего дня с даты подписания сторонами договоров;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предоставлении водного объекта в пользование - в течение 1 рабочего дня с даты принятия решения;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прекращении права пользования водным объектом, предоставленным на основании решения о предоставлении водного объекта в пользование, - в течение 1 рабочего дня с даты принятия решения;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 о прекращении договора водопользования - в течение 1 рабочего дня с даты прекращения договора водопользования.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 с 1 сентября 2023 года. - </w:t>
      </w:r>
      <w:hyperlink w:history="0" r:id="rId72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18.02.2023 N 274.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на регистрацию решения о предоставлении водного объекта в пользование, принятого в связи с изменением сведений о водопользователе или обнаружением технических ошибок в сведениях о водопользователе, не относящихся к условиям использования водного объекта, в сопроводительном письме указываются сведения о внесенных в решение изменениях.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3" w:tooltip="Постановление Правительства РФ от 11.10.2012 N 1039 (ред. от 18.02.2023) &quot;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11.10.2012 N 1039)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Документы, указанные в </w:t>
      </w:r>
      <w:hyperlink w:history="0" w:anchor="P120" w:tooltip="16. Исполнительный орган субъекта Российской Федерации или орган местного самоуправления в случае предоставления соответствующим органом водного объекта в пользование направляет в территориальный орган Федерального агентства водных ресурсов по месту водопользования для регистрации в реестре оформленные в установленном порядке следующие документы с сопроводительным письмом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представляются в территориальный орган Федерального агентства водных ресурсов с использованием ведомственной информационной системы.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подписания документов на бумажном носителе или отсутствия технической возможности для их представления с использованием ведомственной информационной системы документы могут быть представлены в территориальный орган Федерального агентства водных ресурсов непосредственно либо направлены по почте письмом с объявленной ценностью с уведомлением о вручении и описью вложения.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указанном случае к сопроводительному письму прилагаются оригиналы договора водопользования, договора о передаче прав и обязанностей по договору водопользования в 2 экземплярах, а также копия указанных оригиналов, оригинал решения о предоставлении водного объекта в пользование, оригинал решения о прекращении права пользования водным объектом, предоставленным на основании решения о предоставлении водного объекта в пользование, копия документа о прекращении договора водопользования, которая заверяется должностным лицом исполнительного органа субъекта Российской Федерации или органа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получении документов территориальный орган Федерального агентства водных ресурсов в день получения документов направляет исполнительному органу субъекта Российской Федерации или органу местного самоуправления с использованием ведомственной информационной системы расписку с указанием перечня принятых к рассмотрению документов и даты их получения.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указанные документы поступили в территориальный орган Федерального агентства водных ресурсов непосредственно, исполнительному органу субъекта Российской Федерации или органу местного самоуправления в день получения документов выдается расписка с указанием перечня принятых к рассмотрению документов и даты их получения.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указанные документы поступили в территориальный орган Федерального агентства водных ресурсов по почте, исполнительному органу субъекта Российской Федерации или органу местного самоуправления расписка с указанием перечня принятых к рассмотрению документов и даты их получения высылается по почте в течение рабочего дня, следующего за днем поступления документов, по указанному отправителем почтовому адресу с уведомлением 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не в полных объеме и комплектности документов, указанных в </w:t>
      </w:r>
      <w:hyperlink w:history="0" w:anchor="P120" w:tooltip="16. Исполнительный орган субъекта Российской Федерации или орган местного самоуправления в случае предоставления соответствующим органом водного объекта в пользование направляет в территориальный орган Федерального агентства водных ресурсов по месту водопользования для регистрации в реестре оформленные в установленном порядке следующие документы с сопроводительным письмом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является основанием для отказа в рассмотрении вопроса о регистрации.</w:t>
      </w:r>
    </w:p>
    <w:p>
      <w:pPr>
        <w:pStyle w:val="0"/>
        <w:jc w:val="both"/>
      </w:pPr>
      <w:r>
        <w:rPr>
          <w:sz w:val="20"/>
        </w:rPr>
        <w:t xml:space="preserve">(п. 17 в ред. </w:t>
      </w:r>
      <w:hyperlink w:history="0" r:id="rId74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Федеральное агентство водных ресурсов или его территориальный орган на основании оформленных в установленном порядке документов осуществляет регистрацию: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случае предоставления водного объекта в пользование этим Агентством или его территориальным органом: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договора водопользования, а также перехода прав и обязанностей по договору водопользования - в течение 2 рабочих дней с даты подписания сторонами соответствующих договоров;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решения о предоставлении водного объекта в пользование - в течение 2 рабочих дней с даты принятия решения;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прекращения договора водопользования - в течение 2 рабочих дней с даты прекращения договора водопользования;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прекращения права пользования водным объектом, предоставленным на основании решения о предоставлении водного объекта в пользование, - в течение 2 рабочих дней с даты принятия решения;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8" w:tooltip="Постановление Правительства РФ от 11.10.2012 N 1039 (ред. от 18.02.2023) &quot;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11.10.2012 N 1039; в ред. </w:t>
      </w:r>
      <w:hyperlink w:history="0" r:id="rId79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предоставления водного объекта в пользование исполнительным органом субъекта Российской Федерации или органом местного самоуправления - в течение 4 рабочих дней с даты поступления от этих органов в территориальный орган Агентства документов, указанных в </w:t>
      </w:r>
      <w:hyperlink w:history="0" w:anchor="P120" w:tooltip="16. Исполнительный орган субъекта Российской Федерации или орган местного самоуправления в случае предоставления соответствующим органом водного объекта в пользование направляет в территориальный орган Федерального агентства водных ресурсов по месту водопользования для регистрации в реестре оформленные в установленном порядке следующие документы с сопроводительным письмом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0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Номер регистрационной записи в реестре присваивается с использованием подсистемы "Единый реестр учета лицензий (разрешений)" федеральной государственной информационной системы "Федеральный реестр государственных и муниципальных услуг (функций)".</w:t>
      </w:r>
    </w:p>
    <w:p>
      <w:pPr>
        <w:pStyle w:val="0"/>
        <w:jc w:val="both"/>
      </w:pPr>
      <w:r>
        <w:rPr>
          <w:sz w:val="20"/>
        </w:rPr>
        <w:t xml:space="preserve">(п. 19 в ред. </w:t>
      </w:r>
      <w:hyperlink w:history="0" r:id="rId81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Внесение в реестр сведений о решениях Правительства Российской Федерации о предоставлении водных объектов в пользование в целях обеспечения обороны страны и безопасности государства осуществляется Федеральным агентством водных ресурсов.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2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Документы, указанные в </w:t>
      </w:r>
      <w:hyperlink w:history="0" w:anchor="P120" w:tooltip="16. Исполнительный орган субъекта Российской Федерации или орган местного самоуправления в случае предоставления соответствующим органом водного объекта в пользование направляет в территориальный орган Федерального агентства водных ресурсов по месту водопользования для регистрации в реестре оформленные в установленном порядке следующие документы с сопроводительным письмом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после их регистрации в течение 1 рабочего дня с даты осуществления регистрации территориальным органом Федерального агентства водных ресурсов возвращаются исполнительному органу субъекта Российской Федерации или органу местного самоуправления с использованием ведомственной информационной системы.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технической возможности для передачи зарегистрированных территориальным органом Федерального агентства водных ресурсов документов, указанных в </w:t>
      </w:r>
      <w:hyperlink w:history="0" w:anchor="P120" w:tooltip="16. Исполнительный орган субъекта Российской Федерации или орган местного самоуправления в случае предоставления соответствующим органом водного объекта в пользование направляет в территориальный орган Федерального агентства водных ресурсов по месту водопользования для регистрации в реестре оформленные в установленном порядке следующие документы с сопроводительным письмом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с использованием ведомственной информационной системы документы могут быть возвращены исполнительному органу субъекта Российской Федерации или органу местного самоуправления непосредственно или направлены по почте письмом с объявленной ценностью с уведомлением о вручении и описью вложения.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Исполнительным органом субъекта Российской Федерации или органом местного самоуправления выдается (высылается) расписка с указанием перечня принятых после рассмотрения документов и даты их получения: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документы передаются с использованием ведомственной информационной системы или непосредственно, - в день получения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документов по почте - в течение рабочего дня, следующего за датой поступления документов, по указанному в письме почтовому адресу с уведомлением о вручении.</w:t>
      </w:r>
    </w:p>
    <w:p>
      <w:pPr>
        <w:pStyle w:val="0"/>
        <w:jc w:val="both"/>
      </w:pPr>
      <w:r>
        <w:rPr>
          <w:sz w:val="20"/>
        </w:rPr>
        <w:t xml:space="preserve">(п. 21 в ред. </w:t>
      </w:r>
      <w:hyperlink w:history="0" r:id="rId83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Федеральное агентство водных ресурсов и его территориальные органы обеспечивают хранение решений Правительства Российской Федерации о предоставлении водных объектов в пользование, сопроводительных писем о представлении документов на регистрацию и об их возвращении, а также заверенных Агентством или его территориальным органом копий представленных на регистрацию документов с нанесением на них регистрационных надписей, уведомлений и расписок в получении документов.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Документы с отметкой о регистрации направляются водопользователю в течение 1 рабочего дня: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агентством водных ресурсов или его территориальным органом (в случае предоставления водного объекта в пользование этим Агентством или его территориальным органом) - с даты регистрации;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исполнительным органом субъекта Российской Федерации или органом местного самоуправления - с даты поступления документов из территориального органа Федерального агентства водных ресурсов.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Постановление Правительства РФ от 18.02.2023 N 274 (ред. от 22.11.2023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&quot; (вместе с &quot;Правилами подготовки и заключения договора водопользова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18.02.2023 N 274)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Внесение изменений в сведения, содержащиеся в реестре, осуществляется Федеральным агентством водных ресурсов в порядке, установленном настоящим Положением для первичного внесения таких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Федеральное агентство водных ресурсов несет ответственность за своевременное и правильное внесение сведений в реестр, а также за полноту и подлинность предоставляемых из реестра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Органы государственной власти и органы местного самоуправления, указанные в </w:t>
      </w:r>
      <w:hyperlink w:history="0" w:anchor="P88" w:tooltip="12. Федеральным агентством водных ресурсов вносятся в реестр сведения, предоставляемые на безвозмездной основе: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настоящего Положения, несут ответственность за полноту и достоверность представленных ими для внесения в реестр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Сведения, содержащиеся в реестре, относятся к государственным информационным ресурсам и носят открытый характер, за исключением информации, отнесенной законодательством Российской Федерации к категории ограниченного доступа.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28.04.2007 N 253</w:t>
            <w:br/>
            <w:t>(ред. от 18.02.2023)</w:t>
            <w:br/>
            <w:t>"О порядке ведения государственного водного реес...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40288&amp;dst=100125" TargetMode = "External"/>
	<Relationship Id="rId8" Type="http://schemas.openxmlformats.org/officeDocument/2006/relationships/hyperlink" Target="https://login.consultant.ru/link/?req=doc&amp;base=LAW&amp;n=484920&amp;dst=100077" TargetMode = "External"/>
	<Relationship Id="rId9" Type="http://schemas.openxmlformats.org/officeDocument/2006/relationships/hyperlink" Target="https://login.consultant.ru/link/?req=doc&amp;base=LAW&amp;n=440350&amp;dst=100119" TargetMode = "External"/>
	<Relationship Id="rId10" Type="http://schemas.openxmlformats.org/officeDocument/2006/relationships/hyperlink" Target="https://login.consultant.ru/link/?req=doc&amp;base=LAW&amp;n=156491&amp;dst=100020" TargetMode = "External"/>
	<Relationship Id="rId11" Type="http://schemas.openxmlformats.org/officeDocument/2006/relationships/hyperlink" Target="https://login.consultant.ru/link/?req=doc&amp;base=LAW&amp;n=477234&amp;dst=100083" TargetMode = "External"/>
	<Relationship Id="rId12" Type="http://schemas.openxmlformats.org/officeDocument/2006/relationships/hyperlink" Target="https://login.consultant.ru/link/?req=doc&amp;base=LAW&amp;n=477684&amp;dst=100010" TargetMode = "External"/>
	<Relationship Id="rId13" Type="http://schemas.openxmlformats.org/officeDocument/2006/relationships/hyperlink" Target="https://login.consultant.ru/link/?req=doc&amp;base=LAW&amp;n=336685&amp;dst=100006" TargetMode = "External"/>
	<Relationship Id="rId14" Type="http://schemas.openxmlformats.org/officeDocument/2006/relationships/hyperlink" Target="https://login.consultant.ru/link/?req=doc&amp;base=LAW&amp;n=471046&amp;dst=100228" TargetMode = "External"/>
	<Relationship Id="rId15" Type="http://schemas.openxmlformats.org/officeDocument/2006/relationships/hyperlink" Target="https://login.consultant.ru/link/?req=doc&amp;base=LAW&amp;n=471025&amp;dst=100358" TargetMode = "External"/>
	<Relationship Id="rId16" Type="http://schemas.openxmlformats.org/officeDocument/2006/relationships/hyperlink" Target="https://login.consultant.ru/link/?req=doc&amp;base=LAW&amp;n=58100" TargetMode = "External"/>
	<Relationship Id="rId17" Type="http://schemas.openxmlformats.org/officeDocument/2006/relationships/hyperlink" Target="https://login.consultant.ru/link/?req=doc&amp;base=LAW&amp;n=408152&amp;dst=100011" TargetMode = "External"/>
	<Relationship Id="rId18" Type="http://schemas.openxmlformats.org/officeDocument/2006/relationships/hyperlink" Target="https://login.consultant.ru/link/?req=doc&amp;base=LAW&amp;n=305358&amp;dst=100011" TargetMode = "External"/>
	<Relationship Id="rId19" Type="http://schemas.openxmlformats.org/officeDocument/2006/relationships/hyperlink" Target="https://login.consultant.ru/link/?req=doc&amp;base=LAW&amp;n=440288&amp;dst=100126" TargetMode = "External"/>
	<Relationship Id="rId20" Type="http://schemas.openxmlformats.org/officeDocument/2006/relationships/hyperlink" Target="https://login.consultant.ru/link/?req=doc&amp;base=LAW&amp;n=58100" TargetMode = "External"/>
	<Relationship Id="rId21" Type="http://schemas.openxmlformats.org/officeDocument/2006/relationships/hyperlink" Target="https://login.consultant.ru/link/?req=doc&amp;base=LAW&amp;n=65300" TargetMode = "External"/>
	<Relationship Id="rId22" Type="http://schemas.openxmlformats.org/officeDocument/2006/relationships/hyperlink" Target="https://login.consultant.ru/link/?req=doc&amp;base=LAW&amp;n=440288&amp;dst=100128" TargetMode = "External"/>
	<Relationship Id="rId23" Type="http://schemas.openxmlformats.org/officeDocument/2006/relationships/hyperlink" Target="https://login.consultant.ru/link/?req=doc&amp;base=LAW&amp;n=484920&amp;dst=100077" TargetMode = "External"/>
	<Relationship Id="rId24" Type="http://schemas.openxmlformats.org/officeDocument/2006/relationships/hyperlink" Target="https://login.consultant.ru/link/?req=doc&amp;base=LAW&amp;n=440350&amp;dst=100119" TargetMode = "External"/>
	<Relationship Id="rId25" Type="http://schemas.openxmlformats.org/officeDocument/2006/relationships/hyperlink" Target="https://login.consultant.ru/link/?req=doc&amp;base=LAW&amp;n=156491&amp;dst=100020" TargetMode = "External"/>
	<Relationship Id="rId26" Type="http://schemas.openxmlformats.org/officeDocument/2006/relationships/hyperlink" Target="https://login.consultant.ru/link/?req=doc&amp;base=LAW&amp;n=477234&amp;dst=100083" TargetMode = "External"/>
	<Relationship Id="rId27" Type="http://schemas.openxmlformats.org/officeDocument/2006/relationships/hyperlink" Target="https://login.consultant.ru/link/?req=doc&amp;base=LAW&amp;n=477684&amp;dst=100010" TargetMode = "External"/>
	<Relationship Id="rId28" Type="http://schemas.openxmlformats.org/officeDocument/2006/relationships/hyperlink" Target="https://login.consultant.ru/link/?req=doc&amp;base=LAW&amp;n=336685&amp;dst=100006" TargetMode = "External"/>
	<Relationship Id="rId29" Type="http://schemas.openxmlformats.org/officeDocument/2006/relationships/hyperlink" Target="https://login.consultant.ru/link/?req=doc&amp;base=LAW&amp;n=471046&amp;dst=100228" TargetMode = "External"/>
	<Relationship Id="rId30" Type="http://schemas.openxmlformats.org/officeDocument/2006/relationships/hyperlink" Target="https://login.consultant.ru/link/?req=doc&amp;base=LAW&amp;n=201897&amp;dst=100093" TargetMode = "External"/>
	<Relationship Id="rId31" Type="http://schemas.openxmlformats.org/officeDocument/2006/relationships/hyperlink" Target="https://login.consultant.ru/link/?req=doc&amp;base=LAW&amp;n=408152&amp;dst=100014" TargetMode = "External"/>
	<Relationship Id="rId32" Type="http://schemas.openxmlformats.org/officeDocument/2006/relationships/hyperlink" Target="https://login.consultant.ru/link/?req=doc&amp;base=LAW&amp;n=362655&amp;dst=100008" TargetMode = "External"/>
	<Relationship Id="rId33" Type="http://schemas.openxmlformats.org/officeDocument/2006/relationships/hyperlink" Target="https://login.consultant.ru/link/?req=doc&amp;base=LAW&amp;n=336685&amp;dst=100006" TargetMode = "External"/>
	<Relationship Id="rId34" Type="http://schemas.openxmlformats.org/officeDocument/2006/relationships/hyperlink" Target="https://login.consultant.ru/link/?req=doc&amp;base=LAW&amp;n=408152&amp;dst=100038" TargetMode = "External"/>
	<Relationship Id="rId35" Type="http://schemas.openxmlformats.org/officeDocument/2006/relationships/hyperlink" Target="https://login.consultant.ru/link/?req=doc&amp;base=LAW&amp;n=477234&amp;dst=100085" TargetMode = "External"/>
	<Relationship Id="rId36" Type="http://schemas.openxmlformats.org/officeDocument/2006/relationships/hyperlink" Target="https://login.consultant.ru/link/?req=doc&amp;base=LAW&amp;n=477234&amp;dst=100087" TargetMode = "External"/>
	<Relationship Id="rId37" Type="http://schemas.openxmlformats.org/officeDocument/2006/relationships/hyperlink" Target="https://login.consultant.ru/link/?req=doc&amp;base=LAW&amp;n=440350&amp;dst=100120" TargetMode = "External"/>
	<Relationship Id="rId38" Type="http://schemas.openxmlformats.org/officeDocument/2006/relationships/hyperlink" Target="https://login.consultant.ru/link/?req=doc&amp;base=LAW&amp;n=156491&amp;dst=100021" TargetMode = "External"/>
	<Relationship Id="rId39" Type="http://schemas.openxmlformats.org/officeDocument/2006/relationships/hyperlink" Target="https://login.consultant.ru/link/?req=doc&amp;base=LAW&amp;n=471046&amp;dst=100229" TargetMode = "External"/>
	<Relationship Id="rId40" Type="http://schemas.openxmlformats.org/officeDocument/2006/relationships/hyperlink" Target="https://login.consultant.ru/link/?req=doc&amp;base=LAW&amp;n=408152&amp;dst=100058" TargetMode = "External"/>
	<Relationship Id="rId41" Type="http://schemas.openxmlformats.org/officeDocument/2006/relationships/hyperlink" Target="https://login.consultant.ru/link/?req=doc&amp;base=LAW&amp;n=408152&amp;dst=100011" TargetMode = "External"/>
	<Relationship Id="rId42" Type="http://schemas.openxmlformats.org/officeDocument/2006/relationships/hyperlink" Target="https://login.consultant.ru/link/?req=doc&amp;base=LAW&amp;n=305355&amp;dst=100009" TargetMode = "External"/>
	<Relationship Id="rId43" Type="http://schemas.openxmlformats.org/officeDocument/2006/relationships/hyperlink" Target="https://login.consultant.ru/link/?req=doc&amp;base=LAW&amp;n=305358&amp;dst=100012" TargetMode = "External"/>
	<Relationship Id="rId44" Type="http://schemas.openxmlformats.org/officeDocument/2006/relationships/hyperlink" Target="https://login.consultant.ru/link/?req=doc&amp;base=LAW&amp;n=440288&amp;dst=100129" TargetMode = "External"/>
	<Relationship Id="rId45" Type="http://schemas.openxmlformats.org/officeDocument/2006/relationships/hyperlink" Target="https://login.consultant.ru/link/?req=doc&amp;base=LAW&amp;n=477234&amp;dst=100089" TargetMode = "External"/>
	<Relationship Id="rId46" Type="http://schemas.openxmlformats.org/officeDocument/2006/relationships/hyperlink" Target="https://login.consultant.ru/link/?req=doc&amp;base=LAW&amp;n=484920&amp;dst=100078" TargetMode = "External"/>
	<Relationship Id="rId47" Type="http://schemas.openxmlformats.org/officeDocument/2006/relationships/hyperlink" Target="https://login.consultant.ru/link/?req=doc&amp;base=LAW&amp;n=440288&amp;dst=100130" TargetMode = "External"/>
	<Relationship Id="rId48" Type="http://schemas.openxmlformats.org/officeDocument/2006/relationships/hyperlink" Target="https://login.consultant.ru/link/?req=doc&amp;base=LAW&amp;n=484920&amp;dst=100080" TargetMode = "External"/>
	<Relationship Id="rId49" Type="http://schemas.openxmlformats.org/officeDocument/2006/relationships/hyperlink" Target="https://login.consultant.ru/link/?req=doc&amp;base=LAW&amp;n=440350&amp;dst=100122" TargetMode = "External"/>
	<Relationship Id="rId50" Type="http://schemas.openxmlformats.org/officeDocument/2006/relationships/hyperlink" Target="https://login.consultant.ru/link/?req=doc&amp;base=LAW&amp;n=156491&amp;dst=100023" TargetMode = "External"/>
	<Relationship Id="rId51" Type="http://schemas.openxmlformats.org/officeDocument/2006/relationships/hyperlink" Target="https://login.consultant.ru/link/?req=doc&amp;base=LAW&amp;n=471046&amp;dst=100231" TargetMode = "External"/>
	<Relationship Id="rId52" Type="http://schemas.openxmlformats.org/officeDocument/2006/relationships/hyperlink" Target="https://login.consultant.ru/link/?req=doc&amp;base=LAW&amp;n=484920&amp;dst=100081" TargetMode = "External"/>
	<Relationship Id="rId53" Type="http://schemas.openxmlformats.org/officeDocument/2006/relationships/hyperlink" Target="https://login.consultant.ru/link/?req=doc&amp;base=LAW&amp;n=484920&amp;dst=100082" TargetMode = "External"/>
	<Relationship Id="rId54" Type="http://schemas.openxmlformats.org/officeDocument/2006/relationships/hyperlink" Target="https://login.consultant.ru/link/?req=doc&amp;base=LAW&amp;n=477234&amp;dst=100090" TargetMode = "External"/>
	<Relationship Id="rId55" Type="http://schemas.openxmlformats.org/officeDocument/2006/relationships/hyperlink" Target="https://login.consultant.ru/link/?req=doc&amp;base=LAW&amp;n=440350&amp;dst=100125" TargetMode = "External"/>
	<Relationship Id="rId56" Type="http://schemas.openxmlformats.org/officeDocument/2006/relationships/hyperlink" Target="https://login.consultant.ru/link/?req=doc&amp;base=LAW&amp;n=477684&amp;dst=100010" TargetMode = "External"/>
	<Relationship Id="rId57" Type="http://schemas.openxmlformats.org/officeDocument/2006/relationships/hyperlink" Target="https://login.consultant.ru/link/?req=doc&amp;base=LAW&amp;n=471046&amp;dst=100232" TargetMode = "External"/>
	<Relationship Id="rId58" Type="http://schemas.openxmlformats.org/officeDocument/2006/relationships/hyperlink" Target="https://login.consultant.ru/link/?req=doc&amp;base=LAW&amp;n=440350&amp;dst=100126" TargetMode = "External"/>
	<Relationship Id="rId59" Type="http://schemas.openxmlformats.org/officeDocument/2006/relationships/hyperlink" Target="https://login.consultant.ru/link/?req=doc&amp;base=LAW&amp;n=471046&amp;dst=100233" TargetMode = "External"/>
	<Relationship Id="rId60" Type="http://schemas.openxmlformats.org/officeDocument/2006/relationships/hyperlink" Target="https://login.consultant.ru/link/?req=doc&amp;base=LAW&amp;n=440350&amp;dst=100127" TargetMode = "External"/>
	<Relationship Id="rId61" Type="http://schemas.openxmlformats.org/officeDocument/2006/relationships/hyperlink" Target="https://login.consultant.ru/link/?req=doc&amp;base=LAW&amp;n=440288&amp;dst=100131" TargetMode = "External"/>
	<Relationship Id="rId62" Type="http://schemas.openxmlformats.org/officeDocument/2006/relationships/hyperlink" Target="https://login.consultant.ru/link/?req=doc&amp;base=LAW&amp;n=440288&amp;dst=100131" TargetMode = "External"/>
	<Relationship Id="rId63" Type="http://schemas.openxmlformats.org/officeDocument/2006/relationships/hyperlink" Target="https://login.consultant.ru/link/?req=doc&amp;base=LAW&amp;n=440350&amp;dst=100129" TargetMode = "External"/>
	<Relationship Id="rId64" Type="http://schemas.openxmlformats.org/officeDocument/2006/relationships/hyperlink" Target="https://login.consultant.ru/link/?req=doc&amp;base=LAW&amp;n=305355&amp;dst=100009" TargetMode = "External"/>
	<Relationship Id="rId65" Type="http://schemas.openxmlformats.org/officeDocument/2006/relationships/hyperlink" Target="https://login.consultant.ru/link/?req=doc&amp;base=LAW&amp;n=440288&amp;dst=100131" TargetMode = "External"/>
	<Relationship Id="rId66" Type="http://schemas.openxmlformats.org/officeDocument/2006/relationships/hyperlink" Target="https://login.consultant.ru/link/?req=doc&amp;base=LAW&amp;n=471046&amp;dst=100234" TargetMode = "External"/>
	<Relationship Id="rId67" Type="http://schemas.openxmlformats.org/officeDocument/2006/relationships/hyperlink" Target="https://login.consultant.ru/link/?req=doc&amp;base=LAW&amp;n=471046&amp;dst=100236" TargetMode = "External"/>
	<Relationship Id="rId68" Type="http://schemas.openxmlformats.org/officeDocument/2006/relationships/hyperlink" Target="https://login.consultant.ru/link/?req=doc&amp;base=LAW&amp;n=471046&amp;dst=100237" TargetMode = "External"/>
	<Relationship Id="rId69" Type="http://schemas.openxmlformats.org/officeDocument/2006/relationships/hyperlink" Target="https://login.consultant.ru/link/?req=doc&amp;base=LAW&amp;n=471046&amp;dst=100239" TargetMode = "External"/>
	<Relationship Id="rId70" Type="http://schemas.openxmlformats.org/officeDocument/2006/relationships/hyperlink" Target="https://login.consultant.ru/link/?req=doc&amp;base=LAW&amp;n=471046&amp;dst=100240" TargetMode = "External"/>
	<Relationship Id="rId71" Type="http://schemas.openxmlformats.org/officeDocument/2006/relationships/hyperlink" Target="https://login.consultant.ru/link/?req=doc&amp;base=LAW&amp;n=471046&amp;dst=100241" TargetMode = "External"/>
	<Relationship Id="rId72" Type="http://schemas.openxmlformats.org/officeDocument/2006/relationships/hyperlink" Target="https://login.consultant.ru/link/?req=doc&amp;base=LAW&amp;n=471046&amp;dst=100242" TargetMode = "External"/>
	<Relationship Id="rId73" Type="http://schemas.openxmlformats.org/officeDocument/2006/relationships/hyperlink" Target="https://login.consultant.ru/link/?req=doc&amp;base=LAW&amp;n=440350&amp;dst=100134" TargetMode = "External"/>
	<Relationship Id="rId74" Type="http://schemas.openxmlformats.org/officeDocument/2006/relationships/hyperlink" Target="https://login.consultant.ru/link/?req=doc&amp;base=LAW&amp;n=471046&amp;dst=100243" TargetMode = "External"/>
	<Relationship Id="rId75" Type="http://schemas.openxmlformats.org/officeDocument/2006/relationships/hyperlink" Target="https://login.consultant.ru/link/?req=doc&amp;base=LAW&amp;n=471046&amp;dst=100253" TargetMode = "External"/>
	<Relationship Id="rId76" Type="http://schemas.openxmlformats.org/officeDocument/2006/relationships/hyperlink" Target="https://login.consultant.ru/link/?req=doc&amp;base=LAW&amp;n=471046&amp;dst=100254" TargetMode = "External"/>
	<Relationship Id="rId77" Type="http://schemas.openxmlformats.org/officeDocument/2006/relationships/hyperlink" Target="https://login.consultant.ru/link/?req=doc&amp;base=LAW&amp;n=471046&amp;dst=100255" TargetMode = "External"/>
	<Relationship Id="rId78" Type="http://schemas.openxmlformats.org/officeDocument/2006/relationships/hyperlink" Target="https://login.consultant.ru/link/?req=doc&amp;base=LAW&amp;n=440350&amp;dst=100136" TargetMode = "External"/>
	<Relationship Id="rId79" Type="http://schemas.openxmlformats.org/officeDocument/2006/relationships/hyperlink" Target="https://login.consultant.ru/link/?req=doc&amp;base=LAW&amp;n=471046&amp;dst=100256" TargetMode = "External"/>
	<Relationship Id="rId80" Type="http://schemas.openxmlformats.org/officeDocument/2006/relationships/hyperlink" Target="https://login.consultant.ru/link/?req=doc&amp;base=LAW&amp;n=471046&amp;dst=100257" TargetMode = "External"/>
	<Relationship Id="rId81" Type="http://schemas.openxmlformats.org/officeDocument/2006/relationships/hyperlink" Target="https://login.consultant.ru/link/?req=doc&amp;base=LAW&amp;n=471046&amp;dst=100258" TargetMode = "External"/>
	<Relationship Id="rId82" Type="http://schemas.openxmlformats.org/officeDocument/2006/relationships/hyperlink" Target="https://login.consultant.ru/link/?req=doc&amp;base=LAW&amp;n=471046&amp;dst=100260" TargetMode = "External"/>
	<Relationship Id="rId83" Type="http://schemas.openxmlformats.org/officeDocument/2006/relationships/hyperlink" Target="https://login.consultant.ru/link/?req=doc&amp;base=LAW&amp;n=471046&amp;dst=100261" TargetMode = "External"/>
	<Relationship Id="rId84" Type="http://schemas.openxmlformats.org/officeDocument/2006/relationships/hyperlink" Target="https://login.consultant.ru/link/?req=doc&amp;base=LAW&amp;n=471046&amp;dst=100267" TargetMode = "External"/>
	<Relationship Id="rId85" Type="http://schemas.openxmlformats.org/officeDocument/2006/relationships/hyperlink" Target="https://login.consultant.ru/link/?req=doc&amp;base=LAW&amp;n=471046&amp;dst=100269" TargetMode = "External"/>
	<Relationship Id="rId86" Type="http://schemas.openxmlformats.org/officeDocument/2006/relationships/hyperlink" Target="https://login.consultant.ru/link/?req=doc&amp;base=LAW&amp;n=471046&amp;dst=10027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28.04.2007 N 253
(ред. от 18.02.2023)
"О порядке ведения государственного водного реестра"</dc:title>
  <dcterms:created xsi:type="dcterms:W3CDTF">2024-11-26T11:45:06Z</dcterms:created>
</cp:coreProperties>
</file>